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1A57" w:rsidRPr="00D03123" w:rsidRDefault="00D243EC" w:rsidP="00727913">
      <w:pPr>
        <w:jc w:val="center"/>
        <w:rPr>
          <w:rFonts w:eastAsia="標楷體"/>
          <w:b/>
          <w:kern w:val="0"/>
          <w:sz w:val="22"/>
          <w:szCs w:val="32"/>
        </w:rPr>
      </w:pPr>
      <w:r w:rsidRPr="00D03123">
        <w:rPr>
          <w:rFonts w:eastAsia="標楷體"/>
          <w:b/>
          <w:kern w:val="0"/>
          <w:sz w:val="28"/>
          <w:szCs w:val="32"/>
        </w:rPr>
        <w:t>1</w:t>
      </w:r>
      <w:r w:rsidR="002A5864" w:rsidRPr="00D03123">
        <w:rPr>
          <w:rFonts w:eastAsia="標楷體" w:hint="eastAsia"/>
          <w:b/>
          <w:kern w:val="0"/>
          <w:sz w:val="28"/>
          <w:szCs w:val="32"/>
        </w:rPr>
        <w:t>1</w:t>
      </w:r>
      <w:r w:rsidR="009B0511">
        <w:rPr>
          <w:rFonts w:eastAsia="標楷體" w:hint="eastAsia"/>
          <w:b/>
          <w:kern w:val="0"/>
          <w:sz w:val="28"/>
          <w:szCs w:val="32"/>
        </w:rPr>
        <w:t>1</w:t>
      </w:r>
      <w:r w:rsidR="00FE1A57" w:rsidRPr="00D03123">
        <w:rPr>
          <w:rFonts w:eastAsia="標楷體" w:hAnsi="標楷體" w:hint="eastAsia"/>
          <w:b/>
          <w:kern w:val="0"/>
          <w:sz w:val="28"/>
          <w:szCs w:val="32"/>
        </w:rPr>
        <w:t>學年度身心障礙學生升學大專校院甄試</w:t>
      </w:r>
    </w:p>
    <w:p w:rsidR="00D977DD" w:rsidRDefault="002A5864" w:rsidP="00D32A75">
      <w:pPr>
        <w:spacing w:afterLines="50" w:after="180" w:line="400" w:lineRule="exact"/>
        <w:jc w:val="center"/>
        <w:rPr>
          <w:rFonts w:eastAsia="標楷體"/>
          <w:b/>
          <w:bCs/>
          <w:sz w:val="28"/>
          <w:szCs w:val="32"/>
        </w:rPr>
      </w:pPr>
      <w:bookmarkStart w:id="0" w:name="_Hlk60988154"/>
      <w:r w:rsidRPr="00D03123">
        <w:rPr>
          <w:rFonts w:eastAsia="標楷體" w:hint="eastAsia"/>
          <w:b/>
          <w:bCs/>
          <w:sz w:val="28"/>
          <w:szCs w:val="32"/>
        </w:rPr>
        <w:t>入場識別</w:t>
      </w:r>
      <w:r w:rsidR="00FE1A57" w:rsidRPr="00D03123">
        <w:rPr>
          <w:rFonts w:eastAsia="標楷體" w:hint="eastAsia"/>
          <w:b/>
          <w:bCs/>
          <w:sz w:val="28"/>
          <w:szCs w:val="32"/>
        </w:rPr>
        <w:t>證</w:t>
      </w:r>
      <w:r w:rsidR="00D32A75">
        <w:rPr>
          <w:rFonts w:eastAsia="標楷體" w:hint="eastAsia"/>
          <w:b/>
          <w:bCs/>
          <w:sz w:val="28"/>
          <w:szCs w:val="32"/>
        </w:rPr>
        <w:t>補發</w:t>
      </w:r>
      <w:r w:rsidR="0088283A" w:rsidRPr="00D03123">
        <w:rPr>
          <w:rFonts w:eastAsia="標楷體" w:hint="eastAsia"/>
          <w:b/>
          <w:bCs/>
          <w:sz w:val="28"/>
          <w:szCs w:val="32"/>
        </w:rPr>
        <w:t>申請表</w:t>
      </w:r>
      <w:r w:rsidR="00A156D0" w:rsidRPr="00D03123">
        <w:rPr>
          <w:rFonts w:eastAsia="標楷體" w:hint="eastAsia"/>
          <w:b/>
          <w:bCs/>
          <w:sz w:val="28"/>
          <w:szCs w:val="32"/>
        </w:rPr>
        <w:t>-</w:t>
      </w:r>
      <w:proofErr w:type="gramStart"/>
      <w:r w:rsidR="006E6339" w:rsidRPr="00D03123">
        <w:rPr>
          <w:rFonts w:eastAsia="標楷體" w:hint="eastAsia"/>
          <w:b/>
          <w:bCs/>
          <w:sz w:val="28"/>
          <w:szCs w:val="32"/>
        </w:rPr>
        <w:t>團</w:t>
      </w:r>
      <w:bookmarkEnd w:id="0"/>
      <w:r w:rsidR="009B0511">
        <w:rPr>
          <w:rFonts w:eastAsia="標楷體" w:hint="eastAsia"/>
          <w:b/>
          <w:bCs/>
          <w:sz w:val="28"/>
          <w:szCs w:val="32"/>
        </w:rPr>
        <w:t>報學校</w:t>
      </w:r>
      <w:proofErr w:type="gramEnd"/>
      <w:r w:rsidR="009852E1">
        <w:rPr>
          <w:rFonts w:eastAsia="標楷體" w:hint="eastAsia"/>
          <w:b/>
          <w:bCs/>
          <w:sz w:val="28"/>
          <w:szCs w:val="32"/>
        </w:rPr>
        <w:t>陪考服務人員</w:t>
      </w:r>
      <w:r w:rsidR="00D32A75">
        <w:rPr>
          <w:rFonts w:eastAsia="標楷體" w:hint="eastAsia"/>
          <w:b/>
          <w:bCs/>
          <w:sz w:val="28"/>
          <w:szCs w:val="32"/>
        </w:rPr>
        <w:t xml:space="preserve"> </w:t>
      </w:r>
    </w:p>
    <w:p w:rsidR="00D32A75" w:rsidRPr="00D03123" w:rsidRDefault="00D32A75" w:rsidP="00D32A75">
      <w:pPr>
        <w:spacing w:afterLines="50" w:after="180" w:line="400" w:lineRule="exact"/>
        <w:jc w:val="right"/>
        <w:rPr>
          <w:rFonts w:eastAsia="標楷體"/>
          <w:b/>
          <w:bCs/>
          <w:sz w:val="28"/>
          <w:szCs w:val="32"/>
        </w:rPr>
      </w:pPr>
      <w:bookmarkStart w:id="1" w:name="_Hlk92198687"/>
      <w:r w:rsidRPr="00D32A75">
        <w:rPr>
          <w:rFonts w:eastAsia="標楷體" w:hint="eastAsia"/>
        </w:rPr>
        <w:t>申請日期：</w:t>
      </w:r>
      <w:r>
        <w:rPr>
          <w:rFonts w:eastAsia="標楷體" w:hint="eastAsia"/>
        </w:rPr>
        <w:t xml:space="preserve"> </w:t>
      </w:r>
      <w:r w:rsidRPr="00102B48">
        <w:rPr>
          <w:rFonts w:eastAsia="標楷體" w:hint="eastAsia"/>
        </w:rPr>
        <w:t>11</w:t>
      </w:r>
      <w:r>
        <w:rPr>
          <w:rFonts w:eastAsia="標楷體" w:hint="eastAsia"/>
        </w:rPr>
        <w:t xml:space="preserve">1 </w:t>
      </w:r>
      <w:r w:rsidRPr="00102B48">
        <w:rPr>
          <w:rFonts w:eastAsia="標楷體" w:hint="eastAsia"/>
        </w:rPr>
        <w:t xml:space="preserve">年　</w:t>
      </w:r>
      <w:r w:rsidRPr="00102B48">
        <w:rPr>
          <w:rFonts w:eastAsia="標楷體" w:hint="eastAsia"/>
        </w:rPr>
        <w:t xml:space="preserve">  </w:t>
      </w:r>
      <w:r w:rsidRPr="00102B48">
        <w:rPr>
          <w:rFonts w:eastAsia="標楷體" w:hint="eastAsia"/>
        </w:rPr>
        <w:t xml:space="preserve">　月</w:t>
      </w:r>
      <w:r w:rsidRPr="00102B48"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</w:t>
      </w:r>
      <w:r w:rsidRPr="00102B48">
        <w:rPr>
          <w:rFonts w:eastAsia="標楷體" w:hint="eastAsia"/>
        </w:rPr>
        <w:t>日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0457"/>
      </w:tblGrid>
      <w:tr w:rsidR="00A72973" w:rsidTr="009852E1">
        <w:trPr>
          <w:trHeight w:val="3231"/>
        </w:trPr>
        <w:tc>
          <w:tcPr>
            <w:tcW w:w="10457" w:type="dxa"/>
            <w:shd w:val="clear" w:color="auto" w:fill="FDE9D9" w:themeFill="accent6" w:themeFillTint="33"/>
          </w:tcPr>
          <w:bookmarkEnd w:id="1"/>
          <w:p w:rsidR="00A72973" w:rsidRDefault="00A72973" w:rsidP="00A72973">
            <w:pPr>
              <w:widowControl/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您好，為因應「嚴重特殊傳染性肺炎」</w:t>
            </w:r>
            <w:proofErr w:type="gramStart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情，請協助填寫下列資料，並詳細閱讀注意事項：</w:t>
            </w:r>
          </w:p>
          <w:p w:rsidR="00A72973" w:rsidRDefault="00A72973" w:rsidP="00A72973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jc w:val="both"/>
              <w:rPr>
                <w:rFonts w:eastAsia="標楷體"/>
                <w:color w:val="000000" w:themeColor="text1"/>
                <w:sz w:val="22"/>
              </w:rPr>
            </w:pPr>
            <w:proofErr w:type="gramStart"/>
            <w:r>
              <w:rPr>
                <w:rFonts w:eastAsia="標楷體" w:hint="eastAsia"/>
                <w:color w:val="000000"/>
                <w:sz w:val="22"/>
              </w:rPr>
              <w:t>個</w:t>
            </w:r>
            <w:proofErr w:type="gramEnd"/>
            <w:r>
              <w:rPr>
                <w:rFonts w:eastAsia="標楷體" w:hint="eastAsia"/>
                <w:color w:val="000000"/>
                <w:sz w:val="22"/>
              </w:rPr>
              <w:t>資蒐集告知聲明事項：</w:t>
            </w:r>
            <w:r>
              <w:rPr>
                <w:rFonts w:eastAsia="標楷體" w:hint="eastAsia"/>
                <w:color w:val="000000" w:themeColor="text1"/>
                <w:sz w:val="22"/>
              </w:rPr>
              <w:t>依據「個人資料保護法之特定目的及個人資料之類別」代號</w:t>
            </w:r>
            <w:r>
              <w:rPr>
                <w:rFonts w:eastAsia="標楷體"/>
                <w:color w:val="000000" w:themeColor="text1"/>
                <w:sz w:val="22"/>
              </w:rPr>
              <w:t>012</w:t>
            </w:r>
            <w:r>
              <w:rPr>
                <w:rFonts w:eastAsia="標楷體" w:hint="eastAsia"/>
                <w:color w:val="000000" w:themeColor="text1"/>
                <w:sz w:val="22"/>
              </w:rPr>
              <w:t>公共衛生或傳染病防治之特定目的，蒐集個人資料，且不得為目的外利用。所蒐集之資料僅保存</w:t>
            </w:r>
            <w:r>
              <w:rPr>
                <w:rFonts w:eastAsia="標楷體"/>
                <w:color w:val="000000" w:themeColor="text1"/>
                <w:sz w:val="22"/>
              </w:rPr>
              <w:t>28</w:t>
            </w:r>
            <w:r>
              <w:rPr>
                <w:rFonts w:eastAsia="標楷體" w:hint="eastAsia"/>
                <w:color w:val="000000" w:themeColor="text1"/>
                <w:sz w:val="22"/>
              </w:rPr>
              <w:t>日，屆期銷毀。感謝您的配合。</w:t>
            </w:r>
          </w:p>
          <w:p w:rsidR="00A72973" w:rsidRDefault="00A72973" w:rsidP="00A72973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個人資料利用之對象及方式：為防堵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疫情而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有必要時，得提供衛生主管機關依傳染病防治法等規定進行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疫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情調查及聯繫使用。</w:t>
            </w:r>
          </w:p>
          <w:p w:rsidR="00A72973" w:rsidRDefault="00A72973" w:rsidP="00A72973">
            <w:pPr>
              <w:pStyle w:val="a8"/>
              <w:widowControl/>
              <w:numPr>
                <w:ilvl w:val="0"/>
                <w:numId w:val="8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當事人就其個人資料得依個人資料保護法規定，向</w:t>
            </w:r>
            <w:r w:rsidR="00B01DCB">
              <w:rPr>
                <w:rFonts w:ascii="標楷體" w:eastAsia="標楷體" w:hAnsi="標楷體" w:hint="eastAsia"/>
                <w:color w:val="000000" w:themeColor="text1"/>
                <w:sz w:val="22"/>
              </w:rPr>
              <w:t>本會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</w:rPr>
              <w:t>行使權利，包括查詢或請求閱覽、請求製給複製本、請求補充或更正、請求停止處理或利用、請求刪除等。</w:t>
            </w:r>
          </w:p>
          <w:p w:rsidR="00A72973" w:rsidRDefault="00A72973" w:rsidP="00A72973">
            <w:pPr>
              <w:pStyle w:val="a8"/>
              <w:widowControl/>
              <w:snapToGrid w:val="0"/>
              <w:spacing w:beforeLines="20" w:before="72"/>
              <w:ind w:leftChars="0" w:left="48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當您勾選「同意」時，即表示您已閱讀過以上內容，且願意配合防護措施及個人資料之提供。</w:t>
            </w:r>
          </w:p>
          <w:p w:rsidR="00A72973" w:rsidRDefault="00102B48" w:rsidP="00102B48">
            <w:pPr>
              <w:spacing w:line="400" w:lineRule="exact"/>
              <w:rPr>
                <w:rFonts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 xml:space="preserve">    </w:t>
            </w:r>
            <w:r w:rsidR="00A7297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□同意  □不同意</w:t>
            </w:r>
          </w:p>
        </w:tc>
      </w:tr>
    </w:tbl>
    <w:tbl>
      <w:tblPr>
        <w:tblpPr w:leftFromText="180" w:rightFromText="180" w:vertAnchor="text" w:horzAnchor="margin" w:tblpY="314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0"/>
        <w:gridCol w:w="7655"/>
      </w:tblGrid>
      <w:tr w:rsidR="00D32A75" w:rsidRPr="00D37FA6" w:rsidTr="009852E1">
        <w:trPr>
          <w:trHeight w:val="2835"/>
        </w:trPr>
        <w:tc>
          <w:tcPr>
            <w:tcW w:w="2830" w:type="dxa"/>
            <w:tcBorders>
              <w:bottom w:val="nil"/>
            </w:tcBorders>
            <w:vAlign w:val="center"/>
          </w:tcPr>
          <w:p w:rsidR="00D32A75" w:rsidRPr="00102B48" w:rsidRDefault="00D32A75" w:rsidP="009852E1">
            <w:pPr>
              <w:spacing w:line="360" w:lineRule="exact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團報學校</w:t>
            </w:r>
            <w:proofErr w:type="gramEnd"/>
            <w:r w:rsidRPr="00102B48">
              <w:rPr>
                <w:rFonts w:eastAsia="標楷體" w:hint="eastAsia"/>
              </w:rPr>
              <w:t>陪考服務考區</w:t>
            </w:r>
          </w:p>
        </w:tc>
        <w:tc>
          <w:tcPr>
            <w:tcW w:w="7655" w:type="dxa"/>
            <w:tcBorders>
              <w:bottom w:val="nil"/>
            </w:tcBorders>
            <w:vAlign w:val="center"/>
          </w:tcPr>
          <w:p w:rsidR="00D32A75" w:rsidRPr="00102B48" w:rsidRDefault="00D32A75" w:rsidP="009852E1">
            <w:pPr>
              <w:spacing w:line="360" w:lineRule="exact"/>
              <w:ind w:right="560"/>
              <w:jc w:val="both"/>
              <w:rPr>
                <w:rFonts w:eastAsia="標楷體"/>
              </w:rPr>
            </w:pPr>
            <w:r w:rsidRPr="00102B48">
              <w:rPr>
                <w:rFonts w:ascii="標楷體" w:eastAsia="標楷體" w:hAnsi="標楷體" w:hint="eastAsia"/>
              </w:rPr>
              <w:t xml:space="preserve"> □</w:t>
            </w:r>
            <w:r w:rsidRPr="00102B48">
              <w:rPr>
                <w:rFonts w:eastAsia="標楷體"/>
              </w:rPr>
              <w:t>北部</w:t>
            </w:r>
            <w:r w:rsidRPr="00102B48">
              <w:rPr>
                <w:rFonts w:eastAsia="標楷體"/>
              </w:rPr>
              <w:t>(</w:t>
            </w:r>
            <w:proofErr w:type="gramStart"/>
            <w:r w:rsidRPr="00102B48">
              <w:rPr>
                <w:rFonts w:eastAsia="標楷體"/>
              </w:rPr>
              <w:t>一</w:t>
            </w:r>
            <w:proofErr w:type="gramEnd"/>
            <w:r w:rsidRPr="00102B48">
              <w:rPr>
                <w:rFonts w:eastAsia="標楷體"/>
              </w:rPr>
              <w:t>)</w:t>
            </w:r>
            <w:r w:rsidRPr="00102B48">
              <w:rPr>
                <w:rFonts w:eastAsia="標楷體"/>
              </w:rPr>
              <w:t>考區：視覺障礙、聽覺障礙、肢體障礙及其他障礙</w:t>
            </w:r>
            <w:r>
              <w:rPr>
                <w:rFonts w:eastAsia="標楷體" w:hint="eastAsia"/>
              </w:rPr>
              <w:t>考生</w:t>
            </w:r>
          </w:p>
          <w:p w:rsidR="00D32A75" w:rsidRPr="00102B48" w:rsidRDefault="00D32A75" w:rsidP="009852E1">
            <w:pPr>
              <w:spacing w:line="360" w:lineRule="exact"/>
              <w:ind w:right="560"/>
              <w:jc w:val="both"/>
              <w:rPr>
                <w:rFonts w:eastAsia="標楷體"/>
              </w:rPr>
            </w:pPr>
            <w:r w:rsidRPr="00102B48">
              <w:rPr>
                <w:rFonts w:eastAsia="標楷體" w:hint="eastAsia"/>
              </w:rPr>
              <w:t xml:space="preserve"> </w:t>
            </w:r>
            <w:r w:rsidRPr="00102B48">
              <w:rPr>
                <w:rFonts w:eastAsia="標楷體" w:hint="eastAsia"/>
              </w:rPr>
              <w:t>□</w:t>
            </w:r>
            <w:proofErr w:type="gramStart"/>
            <w:r w:rsidRPr="00102B48">
              <w:rPr>
                <w:rFonts w:eastAsia="標楷體"/>
              </w:rPr>
              <w:t>北部</w:t>
            </w:r>
            <w:r w:rsidRPr="00102B48">
              <w:rPr>
                <w:rFonts w:eastAsia="標楷體"/>
              </w:rPr>
              <w:t>(</w:t>
            </w:r>
            <w:proofErr w:type="gramEnd"/>
            <w:r w:rsidRPr="00102B48">
              <w:rPr>
                <w:rFonts w:eastAsia="標楷體"/>
              </w:rPr>
              <w:t>二</w:t>
            </w:r>
            <w:r w:rsidRPr="00102B48">
              <w:rPr>
                <w:rFonts w:eastAsia="標楷體"/>
              </w:rPr>
              <w:t>)</w:t>
            </w:r>
            <w:r w:rsidRPr="00102B48">
              <w:rPr>
                <w:rFonts w:eastAsia="標楷體"/>
              </w:rPr>
              <w:t>考區：學習障礙考生</w:t>
            </w:r>
          </w:p>
          <w:p w:rsidR="00D32A75" w:rsidRPr="00102B48" w:rsidRDefault="00D32A75" w:rsidP="009852E1">
            <w:pPr>
              <w:spacing w:line="360" w:lineRule="exact"/>
              <w:ind w:right="560"/>
              <w:jc w:val="both"/>
              <w:rPr>
                <w:rFonts w:eastAsia="標楷體"/>
              </w:rPr>
            </w:pPr>
            <w:r w:rsidRPr="00102B48">
              <w:rPr>
                <w:rFonts w:eastAsia="標楷體" w:hint="eastAsia"/>
              </w:rPr>
              <w:t xml:space="preserve"> </w:t>
            </w:r>
            <w:r w:rsidRPr="00102B48">
              <w:rPr>
                <w:rFonts w:eastAsia="標楷體" w:hint="eastAsia"/>
              </w:rPr>
              <w:t>□</w:t>
            </w:r>
            <w:proofErr w:type="gramStart"/>
            <w:r w:rsidRPr="00102B48">
              <w:rPr>
                <w:rFonts w:eastAsia="標楷體"/>
              </w:rPr>
              <w:t>北部</w:t>
            </w:r>
            <w:r w:rsidRPr="00102B48">
              <w:rPr>
                <w:rFonts w:eastAsia="標楷體"/>
              </w:rPr>
              <w:t>(</w:t>
            </w:r>
            <w:proofErr w:type="gramEnd"/>
            <w:r w:rsidRPr="00102B48">
              <w:rPr>
                <w:rFonts w:eastAsia="標楷體"/>
              </w:rPr>
              <w:t>三</w:t>
            </w:r>
            <w:r w:rsidRPr="00102B48">
              <w:rPr>
                <w:rFonts w:eastAsia="標楷體"/>
              </w:rPr>
              <w:t>)</w:t>
            </w:r>
            <w:r w:rsidRPr="00102B48">
              <w:rPr>
                <w:rFonts w:eastAsia="標楷體"/>
              </w:rPr>
              <w:t>考區：自閉症</w:t>
            </w:r>
            <w:r w:rsidRPr="00102B48">
              <w:rPr>
                <w:rFonts w:eastAsia="標楷體"/>
              </w:rPr>
              <w:t>(</w:t>
            </w:r>
            <w:r w:rsidRPr="00102B48">
              <w:rPr>
                <w:rFonts w:eastAsia="標楷體"/>
              </w:rPr>
              <w:t>大學組</w:t>
            </w:r>
            <w:r w:rsidRPr="00102B48">
              <w:rPr>
                <w:rFonts w:eastAsia="標楷體"/>
              </w:rPr>
              <w:t>)</w:t>
            </w:r>
            <w:r w:rsidRPr="00102B48">
              <w:rPr>
                <w:rFonts w:eastAsia="標楷體"/>
              </w:rPr>
              <w:t>考生</w:t>
            </w:r>
          </w:p>
          <w:p w:rsidR="00D32A75" w:rsidRDefault="00D32A75" w:rsidP="009852E1">
            <w:pPr>
              <w:spacing w:line="360" w:lineRule="exact"/>
              <w:ind w:right="560"/>
              <w:jc w:val="both"/>
              <w:rPr>
                <w:rFonts w:eastAsia="標楷體"/>
              </w:rPr>
            </w:pPr>
            <w:r w:rsidRPr="00102B48">
              <w:rPr>
                <w:rFonts w:eastAsia="標楷體" w:hint="eastAsia"/>
              </w:rPr>
              <w:t xml:space="preserve"> </w:t>
            </w:r>
            <w:r w:rsidRPr="00102B48">
              <w:rPr>
                <w:rFonts w:eastAsia="標楷體" w:hint="eastAsia"/>
              </w:rPr>
              <w:t>□</w:t>
            </w:r>
            <w:proofErr w:type="gramStart"/>
            <w:r w:rsidRPr="00102B48">
              <w:rPr>
                <w:rFonts w:eastAsia="標楷體"/>
              </w:rPr>
              <w:t>北部</w:t>
            </w:r>
            <w:r w:rsidRPr="00102B48">
              <w:rPr>
                <w:rFonts w:eastAsia="標楷體"/>
              </w:rPr>
              <w:t>(</w:t>
            </w:r>
            <w:proofErr w:type="gramEnd"/>
            <w:r w:rsidRPr="00102B48">
              <w:rPr>
                <w:rFonts w:eastAsia="標楷體"/>
              </w:rPr>
              <w:t>四</w:t>
            </w:r>
            <w:r w:rsidRPr="00102B48">
              <w:rPr>
                <w:rFonts w:eastAsia="標楷體"/>
              </w:rPr>
              <w:t>)</w:t>
            </w:r>
            <w:r w:rsidRPr="00102B48">
              <w:rPr>
                <w:rFonts w:eastAsia="標楷體"/>
              </w:rPr>
              <w:t>考區：腦性麻痺、自閉症</w:t>
            </w:r>
            <w:r w:rsidRPr="00102B48">
              <w:rPr>
                <w:rFonts w:eastAsia="標楷體"/>
              </w:rPr>
              <w:t>(</w:t>
            </w:r>
            <w:r w:rsidRPr="00102B48">
              <w:rPr>
                <w:rFonts w:eastAsia="標楷體"/>
              </w:rPr>
              <w:t>二</w:t>
            </w:r>
            <w:proofErr w:type="gramStart"/>
            <w:r w:rsidRPr="00102B48">
              <w:rPr>
                <w:rFonts w:eastAsia="標楷體"/>
              </w:rPr>
              <w:t>技組及</w:t>
            </w:r>
            <w:proofErr w:type="gramEnd"/>
            <w:r w:rsidRPr="00102B48">
              <w:rPr>
                <w:rFonts w:eastAsia="標楷體"/>
              </w:rPr>
              <w:t>四技二專組</w:t>
            </w:r>
            <w:r w:rsidRPr="00102B48">
              <w:rPr>
                <w:rFonts w:eastAsia="標楷體"/>
              </w:rPr>
              <w:t>)</w:t>
            </w:r>
            <w:r w:rsidRPr="00102B48">
              <w:rPr>
                <w:rFonts w:eastAsia="標楷體"/>
              </w:rPr>
              <w:t>考生</w:t>
            </w:r>
          </w:p>
          <w:p w:rsidR="00D32A75" w:rsidRDefault="00D32A75" w:rsidP="009852E1">
            <w:pPr>
              <w:spacing w:line="360" w:lineRule="exact"/>
              <w:ind w:right="560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102B48">
              <w:rPr>
                <w:rFonts w:eastAsia="標楷體" w:hint="eastAsia"/>
              </w:rPr>
              <w:t>□中部考區</w:t>
            </w:r>
            <w:r w:rsidRPr="00102B48">
              <w:rPr>
                <w:rFonts w:ascii="標楷體" w:eastAsia="標楷體" w:hAnsi="標楷體" w:hint="eastAsia"/>
              </w:rPr>
              <w:t xml:space="preserve"> </w:t>
            </w:r>
          </w:p>
          <w:p w:rsidR="00D32A75" w:rsidRDefault="00D32A75" w:rsidP="009852E1">
            <w:pPr>
              <w:spacing w:line="360" w:lineRule="exact"/>
              <w:ind w:right="5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02B48">
              <w:rPr>
                <w:rFonts w:ascii="標楷體" w:eastAsia="標楷體" w:hAnsi="標楷體" w:hint="eastAsia"/>
              </w:rPr>
              <w:t>□南</w:t>
            </w:r>
            <w:r w:rsidRPr="00102B48">
              <w:rPr>
                <w:rFonts w:eastAsia="標楷體" w:hint="eastAsia"/>
              </w:rPr>
              <w:t>部考區</w:t>
            </w:r>
            <w:r w:rsidRPr="00102B48">
              <w:rPr>
                <w:rFonts w:ascii="標楷體" w:eastAsia="標楷體" w:hAnsi="標楷體" w:hint="eastAsia"/>
              </w:rPr>
              <w:t xml:space="preserve"> </w:t>
            </w:r>
          </w:p>
          <w:p w:rsidR="00D32A75" w:rsidRPr="00102B48" w:rsidRDefault="00D32A75" w:rsidP="009852E1">
            <w:pPr>
              <w:spacing w:line="360" w:lineRule="exact"/>
              <w:ind w:right="56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102B48">
              <w:rPr>
                <w:rFonts w:ascii="標楷體" w:eastAsia="標楷體" w:hAnsi="標楷體" w:hint="eastAsia"/>
              </w:rPr>
              <w:t>□東</w:t>
            </w:r>
            <w:r w:rsidRPr="00102B48">
              <w:rPr>
                <w:rFonts w:eastAsia="標楷體" w:hint="eastAsia"/>
              </w:rPr>
              <w:t>部考區</w:t>
            </w:r>
          </w:p>
        </w:tc>
      </w:tr>
      <w:tr w:rsidR="00D32A75" w:rsidRPr="00D37FA6" w:rsidTr="009852E1">
        <w:trPr>
          <w:trHeight w:val="567"/>
        </w:trPr>
        <w:tc>
          <w:tcPr>
            <w:tcW w:w="2830" w:type="dxa"/>
            <w:vAlign w:val="center"/>
          </w:tcPr>
          <w:p w:rsidR="00D32A75" w:rsidRPr="00102B48" w:rsidRDefault="00D32A75" w:rsidP="009852E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102B48">
              <w:rPr>
                <w:rFonts w:eastAsia="標楷體" w:hint="eastAsia"/>
              </w:rPr>
              <w:t>團報學校</w:t>
            </w:r>
            <w:proofErr w:type="gramEnd"/>
          </w:p>
        </w:tc>
        <w:tc>
          <w:tcPr>
            <w:tcW w:w="7655" w:type="dxa"/>
            <w:vAlign w:val="center"/>
          </w:tcPr>
          <w:p w:rsidR="00D32A75" w:rsidRPr="00102B48" w:rsidRDefault="00D32A75" w:rsidP="009852E1">
            <w:pPr>
              <w:spacing w:line="40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</w:tr>
      <w:tr w:rsidR="00BB6AB7" w:rsidRPr="00D37FA6" w:rsidTr="009852E1">
        <w:trPr>
          <w:trHeight w:val="567"/>
        </w:trPr>
        <w:tc>
          <w:tcPr>
            <w:tcW w:w="2830" w:type="dxa"/>
            <w:vAlign w:val="center"/>
          </w:tcPr>
          <w:p w:rsidR="00BB6AB7" w:rsidRPr="00102B48" w:rsidRDefault="00BB6AB7" w:rsidP="009852E1">
            <w:pPr>
              <w:spacing w:line="400" w:lineRule="exact"/>
              <w:jc w:val="both"/>
              <w:rPr>
                <w:rFonts w:eastAsia="標楷體" w:hint="eastAsia"/>
              </w:rPr>
            </w:pPr>
            <w:r w:rsidRPr="00102B48">
              <w:rPr>
                <w:rFonts w:eastAsia="標楷體" w:hint="eastAsia"/>
              </w:rPr>
              <w:t>學校代碼</w:t>
            </w:r>
          </w:p>
        </w:tc>
        <w:tc>
          <w:tcPr>
            <w:tcW w:w="7655" w:type="dxa"/>
            <w:vAlign w:val="center"/>
          </w:tcPr>
          <w:p w:rsidR="00BB6AB7" w:rsidRPr="00102B48" w:rsidRDefault="00BB6AB7" w:rsidP="009852E1">
            <w:pPr>
              <w:spacing w:line="40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</w:tr>
      <w:tr w:rsidR="00D32A75" w:rsidRPr="00D37FA6" w:rsidTr="009852E1">
        <w:trPr>
          <w:trHeight w:val="567"/>
        </w:trPr>
        <w:tc>
          <w:tcPr>
            <w:tcW w:w="2830" w:type="dxa"/>
            <w:vAlign w:val="center"/>
          </w:tcPr>
          <w:p w:rsidR="00D32A75" w:rsidRPr="00102B48" w:rsidRDefault="00D32A75" w:rsidP="009852E1">
            <w:pPr>
              <w:spacing w:line="400" w:lineRule="exact"/>
              <w:jc w:val="both"/>
              <w:rPr>
                <w:rFonts w:eastAsia="標楷體"/>
              </w:rPr>
            </w:pPr>
            <w:r w:rsidRPr="00102B48">
              <w:rPr>
                <w:rFonts w:eastAsia="標楷體" w:hint="eastAsia"/>
              </w:rPr>
              <w:t>陪考服務</w:t>
            </w:r>
            <w:r>
              <w:rPr>
                <w:rFonts w:eastAsia="標楷體" w:hint="eastAsia"/>
              </w:rPr>
              <w:t>人員姓名</w:t>
            </w:r>
          </w:p>
        </w:tc>
        <w:tc>
          <w:tcPr>
            <w:tcW w:w="7655" w:type="dxa"/>
            <w:vAlign w:val="center"/>
          </w:tcPr>
          <w:p w:rsidR="00D32A75" w:rsidRPr="00102B48" w:rsidRDefault="00D32A75" w:rsidP="009852E1">
            <w:pPr>
              <w:spacing w:line="40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</w:tr>
      <w:tr w:rsidR="00D32A75" w:rsidRPr="00D37FA6" w:rsidTr="009852E1">
        <w:trPr>
          <w:trHeight w:val="567"/>
        </w:trPr>
        <w:tc>
          <w:tcPr>
            <w:tcW w:w="2830" w:type="dxa"/>
            <w:vAlign w:val="center"/>
          </w:tcPr>
          <w:p w:rsidR="00D32A75" w:rsidRDefault="00D32A75" w:rsidP="009852E1">
            <w:pPr>
              <w:spacing w:line="400" w:lineRule="exact"/>
              <w:jc w:val="both"/>
              <w:rPr>
                <w:rFonts w:eastAsia="標楷體"/>
              </w:rPr>
            </w:pPr>
            <w:r w:rsidRPr="008A306B">
              <w:rPr>
                <w:rFonts w:eastAsia="標楷體" w:hint="eastAsia"/>
              </w:rPr>
              <w:t>連絡電話</w:t>
            </w:r>
            <w:bookmarkStart w:id="2" w:name="_GoBack"/>
            <w:bookmarkEnd w:id="2"/>
          </w:p>
        </w:tc>
        <w:tc>
          <w:tcPr>
            <w:tcW w:w="7655" w:type="dxa"/>
            <w:vAlign w:val="center"/>
          </w:tcPr>
          <w:p w:rsidR="00D32A75" w:rsidRPr="00102B48" w:rsidRDefault="00D32A75" w:rsidP="009852E1">
            <w:pPr>
              <w:spacing w:line="400" w:lineRule="exact"/>
              <w:ind w:right="560"/>
              <w:jc w:val="both"/>
              <w:rPr>
                <w:rFonts w:ascii="標楷體" w:eastAsia="標楷體" w:hAnsi="標楷體"/>
              </w:rPr>
            </w:pPr>
          </w:p>
        </w:tc>
      </w:tr>
      <w:tr w:rsidR="00D32A75" w:rsidRPr="00D37FA6" w:rsidTr="009852E1">
        <w:trPr>
          <w:trHeight w:val="567"/>
        </w:trPr>
        <w:tc>
          <w:tcPr>
            <w:tcW w:w="2830" w:type="dxa"/>
            <w:vAlign w:val="center"/>
          </w:tcPr>
          <w:p w:rsidR="00D32A75" w:rsidRPr="00102B48" w:rsidRDefault="002E7A95" w:rsidP="009852E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7655" w:type="dxa"/>
            <w:vAlign w:val="center"/>
          </w:tcPr>
          <w:p w:rsidR="00D32A75" w:rsidRPr="00102B48" w:rsidRDefault="00D32A75" w:rsidP="009852E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</w:tbl>
    <w:p w:rsidR="00D42BC4" w:rsidRPr="00713D14" w:rsidRDefault="00BE6584" w:rsidP="00D32A75">
      <w:pPr>
        <w:pStyle w:val="a8"/>
        <w:spacing w:beforeLines="50" w:before="180" w:line="400" w:lineRule="exact"/>
        <w:ind w:leftChars="60" w:left="921" w:hangingChars="353" w:hanging="777"/>
        <w:jc w:val="both"/>
        <w:rPr>
          <w:rFonts w:eastAsia="標楷體"/>
          <w:bCs/>
          <w:sz w:val="22"/>
          <w:szCs w:val="22"/>
        </w:rPr>
      </w:pPr>
      <w:proofErr w:type="gramStart"/>
      <w:r w:rsidRPr="00713D14">
        <w:rPr>
          <w:rFonts w:eastAsia="標楷體" w:hint="eastAsia"/>
          <w:bCs/>
          <w:sz w:val="22"/>
          <w:szCs w:val="22"/>
        </w:rPr>
        <w:t>註</w:t>
      </w:r>
      <w:proofErr w:type="gramEnd"/>
      <w:r w:rsidRPr="00713D14">
        <w:rPr>
          <w:rFonts w:eastAsia="標楷體" w:hint="eastAsia"/>
          <w:bCs/>
          <w:sz w:val="22"/>
          <w:szCs w:val="22"/>
        </w:rPr>
        <w:t>：</w:t>
      </w:r>
      <w:r w:rsidR="008F69F2">
        <w:rPr>
          <w:rFonts w:eastAsia="標楷體" w:hint="eastAsia"/>
          <w:bCs/>
          <w:sz w:val="22"/>
          <w:szCs w:val="22"/>
        </w:rPr>
        <w:t>1</w:t>
      </w:r>
      <w:r w:rsidR="00D42BC4" w:rsidRPr="00713D14">
        <w:rPr>
          <w:rFonts w:eastAsia="標楷體" w:hint="eastAsia"/>
          <w:bCs/>
          <w:sz w:val="22"/>
          <w:szCs w:val="22"/>
        </w:rPr>
        <w:t>.</w:t>
      </w:r>
      <w:r w:rsidR="00D42BC4" w:rsidRPr="00713D14">
        <w:rPr>
          <w:rFonts w:eastAsia="標楷體" w:hint="eastAsia"/>
          <w:bCs/>
          <w:sz w:val="22"/>
          <w:szCs w:val="22"/>
        </w:rPr>
        <w:t>本表資料僅供辦理本次考試防疫因應使用，並不作其他用途。</w:t>
      </w:r>
    </w:p>
    <w:p w:rsidR="00DF4AA3" w:rsidRDefault="008F69F2" w:rsidP="00D01DFA">
      <w:pPr>
        <w:pStyle w:val="a8"/>
        <w:spacing w:line="400" w:lineRule="exact"/>
        <w:ind w:leftChars="237" w:left="826" w:hangingChars="117" w:hanging="257"/>
        <w:jc w:val="both"/>
        <w:rPr>
          <w:rFonts w:eastAsia="標楷體"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2</w:t>
      </w:r>
      <w:r w:rsidR="00BE6584" w:rsidRPr="00713D14">
        <w:rPr>
          <w:rFonts w:eastAsia="標楷體" w:hint="eastAsia"/>
          <w:bCs/>
          <w:sz w:val="22"/>
          <w:szCs w:val="22"/>
        </w:rPr>
        <w:t>.</w:t>
      </w:r>
      <w:r w:rsidR="00BE6584" w:rsidRPr="00713D14">
        <w:rPr>
          <w:rFonts w:eastAsia="標楷體" w:hint="eastAsia"/>
          <w:bCs/>
          <w:sz w:val="22"/>
          <w:szCs w:val="22"/>
        </w:rPr>
        <w:t>本表</w:t>
      </w:r>
      <w:r w:rsidR="00D42BC4" w:rsidRPr="00060729">
        <w:rPr>
          <w:rFonts w:eastAsia="標楷體" w:hint="eastAsia"/>
          <w:bCs/>
          <w:sz w:val="22"/>
          <w:szCs w:val="22"/>
        </w:rPr>
        <w:t>由總試</w:t>
      </w:r>
      <w:proofErr w:type="gramStart"/>
      <w:r w:rsidR="00D42BC4" w:rsidRPr="00060729">
        <w:rPr>
          <w:rFonts w:eastAsia="標楷體" w:hint="eastAsia"/>
          <w:bCs/>
          <w:sz w:val="22"/>
          <w:szCs w:val="22"/>
        </w:rPr>
        <w:t>務</w:t>
      </w:r>
      <w:proofErr w:type="gramEnd"/>
      <w:r w:rsidR="00D42BC4" w:rsidRPr="00060729">
        <w:rPr>
          <w:rFonts w:eastAsia="標楷體" w:hint="eastAsia"/>
          <w:bCs/>
          <w:sz w:val="22"/>
          <w:szCs w:val="22"/>
        </w:rPr>
        <w:t>中心保存</w:t>
      </w:r>
      <w:r w:rsidR="00D42BC4" w:rsidRPr="00060729">
        <w:rPr>
          <w:rFonts w:eastAsia="標楷體"/>
          <w:bCs/>
          <w:sz w:val="22"/>
          <w:szCs w:val="22"/>
        </w:rPr>
        <w:t>28</w:t>
      </w:r>
      <w:r w:rsidR="00D42BC4" w:rsidRPr="00060729">
        <w:rPr>
          <w:rFonts w:eastAsia="標楷體" w:hint="eastAsia"/>
          <w:bCs/>
          <w:sz w:val="22"/>
          <w:szCs w:val="22"/>
        </w:rPr>
        <w:t>天後進行銷毀</w:t>
      </w:r>
      <w:r w:rsidR="005E0921" w:rsidRPr="00713D14">
        <w:rPr>
          <w:rFonts w:eastAsia="標楷體" w:hint="eastAsia"/>
          <w:bCs/>
          <w:sz w:val="22"/>
          <w:szCs w:val="22"/>
        </w:rPr>
        <w:t>。</w:t>
      </w:r>
    </w:p>
    <w:p w:rsidR="008F69F2" w:rsidRPr="008F69F2" w:rsidRDefault="009852E1" w:rsidP="00727913">
      <w:pPr>
        <w:pStyle w:val="a8"/>
        <w:spacing w:line="400" w:lineRule="exact"/>
        <w:ind w:leftChars="237" w:left="826" w:hangingChars="117" w:hanging="257"/>
        <w:jc w:val="both"/>
        <w:rPr>
          <w:rFonts w:eastAsia="標楷體"/>
          <w:b/>
          <w:bCs/>
          <w:sz w:val="22"/>
          <w:szCs w:val="22"/>
        </w:rPr>
      </w:pPr>
      <w:r>
        <w:rPr>
          <w:rFonts w:eastAsia="標楷體" w:hint="eastAsia"/>
          <w:bCs/>
          <w:sz w:val="22"/>
          <w:szCs w:val="22"/>
        </w:rPr>
        <w:t>3</w:t>
      </w:r>
      <w:r w:rsidR="008F69F2" w:rsidRPr="00713D14">
        <w:rPr>
          <w:rFonts w:eastAsia="標楷體" w:hint="eastAsia"/>
          <w:bCs/>
          <w:sz w:val="22"/>
          <w:szCs w:val="22"/>
        </w:rPr>
        <w:t>.</w:t>
      </w:r>
      <w:r w:rsidR="002E7A95">
        <w:rPr>
          <w:rFonts w:eastAsia="標楷體" w:hint="eastAsia"/>
          <w:bCs/>
          <w:sz w:val="22"/>
          <w:szCs w:val="22"/>
        </w:rPr>
        <w:t>若</w:t>
      </w:r>
      <w:r w:rsidR="008F69F2">
        <w:rPr>
          <w:rFonts w:eastAsia="標楷體" w:hint="eastAsia"/>
          <w:bCs/>
          <w:sz w:val="22"/>
          <w:szCs w:val="22"/>
        </w:rPr>
        <w:t>向考區</w:t>
      </w:r>
      <w:r w:rsidR="008F69F2" w:rsidRPr="00713D14">
        <w:rPr>
          <w:rFonts w:eastAsia="標楷體" w:hint="eastAsia"/>
          <w:bCs/>
          <w:sz w:val="22"/>
          <w:szCs w:val="22"/>
        </w:rPr>
        <w:t>申請</w:t>
      </w:r>
      <w:r w:rsidR="008F69F2">
        <w:rPr>
          <w:rFonts w:eastAsia="標楷體" w:hint="eastAsia"/>
          <w:bCs/>
          <w:sz w:val="22"/>
          <w:szCs w:val="22"/>
        </w:rPr>
        <w:t>補</w:t>
      </w:r>
      <w:r w:rsidR="008F69F2" w:rsidRPr="00713D14">
        <w:rPr>
          <w:rFonts w:eastAsia="標楷體" w:hint="eastAsia"/>
          <w:bCs/>
          <w:sz w:val="22"/>
          <w:szCs w:val="22"/>
        </w:rPr>
        <w:t>證，應攜帶</w:t>
      </w:r>
      <w:r w:rsidR="008F69F2" w:rsidRPr="00713D14">
        <w:rPr>
          <w:rFonts w:eastAsia="標楷體" w:hint="eastAsia"/>
          <w:bCs/>
          <w:sz w:val="22"/>
          <w:szCs w:val="22"/>
        </w:rPr>
        <w:t>(</w:t>
      </w:r>
      <w:r w:rsidR="008F69F2" w:rsidRPr="00713D14">
        <w:rPr>
          <w:rFonts w:eastAsia="標楷體" w:hint="eastAsia"/>
          <w:bCs/>
          <w:sz w:val="22"/>
          <w:szCs w:val="22"/>
        </w:rPr>
        <w:t>提供</w:t>
      </w:r>
      <w:r w:rsidR="008F69F2" w:rsidRPr="00713D14">
        <w:rPr>
          <w:rFonts w:eastAsia="標楷體" w:hint="eastAsia"/>
          <w:bCs/>
          <w:sz w:val="22"/>
          <w:szCs w:val="22"/>
        </w:rPr>
        <w:t>)</w:t>
      </w:r>
      <w:r w:rsidR="008F69F2" w:rsidRPr="00727913">
        <w:rPr>
          <w:rFonts w:ascii="標楷體" w:eastAsia="標楷體" w:hAnsi="標楷體" w:cs="標楷體" w:hint="eastAsia"/>
          <w:b/>
          <w:color w:val="000000"/>
          <w:kern w:val="0"/>
          <w:sz w:val="22"/>
          <w:szCs w:val="22"/>
        </w:rPr>
        <w:t>學校服務證明</w:t>
      </w:r>
      <w:r w:rsidR="008F69F2" w:rsidRPr="00713D14">
        <w:rPr>
          <w:rFonts w:ascii="標楷體" w:eastAsia="標楷體" w:hAnsi="標楷體" w:cs="標楷體" w:hint="eastAsia"/>
          <w:color w:val="000000"/>
          <w:kern w:val="0"/>
          <w:sz w:val="22"/>
          <w:szCs w:val="22"/>
        </w:rPr>
        <w:t>申請</w:t>
      </w:r>
      <w:r w:rsidR="008F69F2" w:rsidRPr="00713D14">
        <w:rPr>
          <w:rFonts w:eastAsia="標楷體" w:hint="eastAsia"/>
          <w:bCs/>
          <w:sz w:val="22"/>
          <w:szCs w:val="22"/>
        </w:rPr>
        <w:t>，否則不予補發。</w:t>
      </w:r>
    </w:p>
    <w:p w:rsidR="00727913" w:rsidRDefault="00727913" w:rsidP="00D01DFA">
      <w:pPr>
        <w:pStyle w:val="a8"/>
        <w:spacing w:line="400" w:lineRule="exact"/>
        <w:ind w:leftChars="237" w:left="826" w:hangingChars="117" w:hanging="257"/>
        <w:jc w:val="both"/>
        <w:rPr>
          <w:rFonts w:eastAsia="標楷體"/>
          <w:bCs/>
          <w:sz w:val="22"/>
          <w:szCs w:val="22"/>
        </w:rPr>
      </w:pPr>
    </w:p>
    <w:p w:rsidR="007012C9" w:rsidRPr="009852E1" w:rsidRDefault="009852E1" w:rsidP="009852E1">
      <w:pPr>
        <w:spacing w:line="400" w:lineRule="exact"/>
        <w:jc w:val="both"/>
        <w:rPr>
          <w:rFonts w:eastAsia="標楷體"/>
          <w:bCs/>
          <w:sz w:val="22"/>
          <w:szCs w:val="22"/>
        </w:rPr>
      </w:pPr>
      <w:r>
        <w:rPr>
          <w:rFonts w:eastAsia="標楷體"/>
          <w:bCs/>
          <w:sz w:val="22"/>
          <w:szCs w:val="22"/>
        </w:rPr>
        <w:tab/>
      </w:r>
    </w:p>
    <w:p w:rsidR="00DF4AA3" w:rsidRPr="008F69F2" w:rsidRDefault="001E3A69" w:rsidP="008F69F2">
      <w:pPr>
        <w:spacing w:beforeLines="100" w:before="360" w:line="400" w:lineRule="exact"/>
        <w:ind w:leftChars="118" w:left="283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試</w:t>
      </w:r>
      <w:proofErr w:type="gramStart"/>
      <w:r w:rsidR="0069535A">
        <w:rPr>
          <w:rFonts w:eastAsia="標楷體" w:hint="eastAsia"/>
          <w:sz w:val="28"/>
          <w:szCs w:val="28"/>
        </w:rPr>
        <w:t>務</w:t>
      </w:r>
      <w:proofErr w:type="gramEnd"/>
      <w:r w:rsidR="002A5864">
        <w:rPr>
          <w:rFonts w:eastAsia="標楷體" w:hint="eastAsia"/>
          <w:sz w:val="28"/>
          <w:szCs w:val="28"/>
        </w:rPr>
        <w:t>人員</w:t>
      </w:r>
      <w:r w:rsidR="00FE1A57" w:rsidRPr="0088138E">
        <w:rPr>
          <w:rFonts w:eastAsia="標楷體" w:hint="eastAsia"/>
          <w:sz w:val="28"/>
          <w:szCs w:val="28"/>
        </w:rPr>
        <w:t>簽章：</w:t>
      </w:r>
      <w:r w:rsidR="00FE1A57" w:rsidRPr="0088138E">
        <w:rPr>
          <w:rFonts w:eastAsia="標楷體"/>
          <w:sz w:val="28"/>
          <w:szCs w:val="28"/>
          <w:u w:val="single"/>
        </w:rPr>
        <w:t xml:space="preserve">                </w:t>
      </w:r>
      <w:r w:rsidR="008F69F2" w:rsidRPr="008F69F2">
        <w:rPr>
          <w:rFonts w:eastAsia="標楷體" w:hint="eastAsia"/>
          <w:sz w:val="28"/>
          <w:szCs w:val="28"/>
        </w:rPr>
        <w:t xml:space="preserve">   </w:t>
      </w:r>
      <w:r w:rsidR="0069535A" w:rsidRPr="0069535A">
        <w:rPr>
          <w:rFonts w:eastAsia="標楷體" w:hint="eastAsia"/>
          <w:sz w:val="28"/>
          <w:szCs w:val="28"/>
        </w:rPr>
        <w:t>考區章戳：</w:t>
      </w:r>
    </w:p>
    <w:sectPr w:rsidR="00DF4AA3" w:rsidRPr="008F69F2" w:rsidSect="002A5864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32C" w:rsidRDefault="00DB432C" w:rsidP="00C579CB">
      <w:r>
        <w:separator/>
      </w:r>
    </w:p>
  </w:endnote>
  <w:endnote w:type="continuationSeparator" w:id="0">
    <w:p w:rsidR="00DB432C" w:rsidRDefault="00DB432C" w:rsidP="00C5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32C" w:rsidRDefault="00DB432C" w:rsidP="00C579CB">
      <w:r>
        <w:separator/>
      </w:r>
    </w:p>
  </w:footnote>
  <w:footnote w:type="continuationSeparator" w:id="0">
    <w:p w:rsidR="00DB432C" w:rsidRDefault="00DB432C" w:rsidP="00C57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407D"/>
    <w:multiLevelType w:val="hybridMultilevel"/>
    <w:tmpl w:val="05B2E84C"/>
    <w:lvl w:ilvl="0" w:tplc="00E4902E">
      <w:start w:val="1"/>
      <w:numFmt w:val="taiwaneseCountingThousand"/>
      <w:lvlText w:val="%1、"/>
      <w:lvlJc w:val="left"/>
      <w:pPr>
        <w:ind w:left="5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1" w15:restartNumberingAfterBreak="0">
    <w:nsid w:val="26316D57"/>
    <w:multiLevelType w:val="hybridMultilevel"/>
    <w:tmpl w:val="E5A47634"/>
    <w:lvl w:ilvl="0" w:tplc="3B70B026">
      <w:start w:val="1"/>
      <w:numFmt w:val="taiwaneseCountingThousand"/>
      <w:lvlText w:val="%1、"/>
      <w:lvlJc w:val="left"/>
      <w:pPr>
        <w:ind w:left="480" w:hanging="48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960" w:hanging="480"/>
      </w:pPr>
    </w:lvl>
    <w:lvl w:ilvl="2" w:tplc="0409001B">
      <w:start w:val="1"/>
      <w:numFmt w:val="lowerRoman"/>
      <w:lvlText w:val="%3."/>
      <w:lvlJc w:val="right"/>
      <w:pPr>
        <w:ind w:left="-480" w:hanging="480"/>
      </w:pPr>
    </w:lvl>
    <w:lvl w:ilvl="3" w:tplc="0409000F">
      <w:start w:val="1"/>
      <w:numFmt w:val="decimal"/>
      <w:lvlText w:val="%4."/>
      <w:lvlJc w:val="left"/>
      <w:pPr>
        <w:ind w:left="0" w:hanging="480"/>
      </w:pPr>
    </w:lvl>
    <w:lvl w:ilvl="4" w:tplc="04090019">
      <w:start w:val="1"/>
      <w:numFmt w:val="ideographTraditional"/>
      <w:lvlText w:val="%5、"/>
      <w:lvlJc w:val="left"/>
      <w:pPr>
        <w:ind w:left="480" w:hanging="480"/>
      </w:pPr>
    </w:lvl>
    <w:lvl w:ilvl="5" w:tplc="0409001B">
      <w:start w:val="1"/>
      <w:numFmt w:val="lowerRoman"/>
      <w:lvlText w:val="%6."/>
      <w:lvlJc w:val="right"/>
      <w:pPr>
        <w:ind w:left="960" w:hanging="480"/>
      </w:pPr>
    </w:lvl>
    <w:lvl w:ilvl="6" w:tplc="0409000F">
      <w:start w:val="1"/>
      <w:numFmt w:val="decimal"/>
      <w:lvlText w:val="%7."/>
      <w:lvlJc w:val="left"/>
      <w:pPr>
        <w:ind w:left="1440" w:hanging="480"/>
      </w:pPr>
    </w:lvl>
    <w:lvl w:ilvl="7" w:tplc="04090019">
      <w:start w:val="1"/>
      <w:numFmt w:val="ideographTraditional"/>
      <w:lvlText w:val="%8、"/>
      <w:lvlJc w:val="left"/>
      <w:pPr>
        <w:ind w:left="1920" w:hanging="480"/>
      </w:pPr>
    </w:lvl>
    <w:lvl w:ilvl="8" w:tplc="0409001B">
      <w:start w:val="1"/>
      <w:numFmt w:val="lowerRoman"/>
      <w:lvlText w:val="%9."/>
      <w:lvlJc w:val="right"/>
      <w:pPr>
        <w:ind w:left="2400" w:hanging="480"/>
      </w:pPr>
    </w:lvl>
  </w:abstractNum>
  <w:abstractNum w:abstractNumId="2" w15:restartNumberingAfterBreak="0">
    <w:nsid w:val="3AAD3F39"/>
    <w:multiLevelType w:val="hybridMultilevel"/>
    <w:tmpl w:val="6A1A027E"/>
    <w:lvl w:ilvl="0" w:tplc="B0706B1C"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3" w15:restartNumberingAfterBreak="0">
    <w:nsid w:val="3F3065C3"/>
    <w:multiLevelType w:val="hybridMultilevel"/>
    <w:tmpl w:val="6FA0D710"/>
    <w:lvl w:ilvl="0" w:tplc="00E4902E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2A2073"/>
    <w:multiLevelType w:val="hybridMultilevel"/>
    <w:tmpl w:val="182CAAB0"/>
    <w:lvl w:ilvl="0" w:tplc="12640BF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5" w15:restartNumberingAfterBreak="0">
    <w:nsid w:val="64165951"/>
    <w:multiLevelType w:val="hybridMultilevel"/>
    <w:tmpl w:val="A74CC066"/>
    <w:lvl w:ilvl="0" w:tplc="00E4902E">
      <w:start w:val="1"/>
      <w:numFmt w:val="taiwaneseCountingThousand"/>
      <w:lvlText w:val="%1、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7B37DFE"/>
    <w:multiLevelType w:val="hybridMultilevel"/>
    <w:tmpl w:val="C4743F66"/>
    <w:lvl w:ilvl="0" w:tplc="D930B852">
      <w:start w:val="1"/>
      <w:numFmt w:val="taiwaneseCountingThousand"/>
      <w:suff w:val="space"/>
      <w:lvlText w:val="(%1)"/>
      <w:lvlJc w:val="left"/>
      <w:pPr>
        <w:ind w:left="33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7" w15:restartNumberingAfterBreak="0">
    <w:nsid w:val="74484E00"/>
    <w:multiLevelType w:val="hybridMultilevel"/>
    <w:tmpl w:val="04F467A8"/>
    <w:lvl w:ilvl="0" w:tplc="E8280598">
      <w:start w:val="1"/>
      <w:numFmt w:val="taiwaneseCountingThousand"/>
      <w:suff w:val="space"/>
      <w:lvlText w:val="(%1)"/>
      <w:lvlJc w:val="left"/>
      <w:pPr>
        <w:ind w:left="10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38" w:hanging="480"/>
      </w:pPr>
    </w:lvl>
    <w:lvl w:ilvl="2" w:tplc="0409001B" w:tentative="1">
      <w:start w:val="1"/>
      <w:numFmt w:val="lowerRoman"/>
      <w:lvlText w:val="%3."/>
      <w:lvlJc w:val="right"/>
      <w:pPr>
        <w:ind w:left="2018" w:hanging="480"/>
      </w:pPr>
    </w:lvl>
    <w:lvl w:ilvl="3" w:tplc="0409000F" w:tentative="1">
      <w:start w:val="1"/>
      <w:numFmt w:val="decimal"/>
      <w:lvlText w:val="%4."/>
      <w:lvlJc w:val="left"/>
      <w:pPr>
        <w:ind w:left="24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8" w:hanging="480"/>
      </w:pPr>
    </w:lvl>
    <w:lvl w:ilvl="5" w:tplc="0409001B" w:tentative="1">
      <w:start w:val="1"/>
      <w:numFmt w:val="lowerRoman"/>
      <w:lvlText w:val="%6."/>
      <w:lvlJc w:val="right"/>
      <w:pPr>
        <w:ind w:left="3458" w:hanging="480"/>
      </w:pPr>
    </w:lvl>
    <w:lvl w:ilvl="6" w:tplc="0409000F" w:tentative="1">
      <w:start w:val="1"/>
      <w:numFmt w:val="decimal"/>
      <w:lvlText w:val="%7."/>
      <w:lvlJc w:val="left"/>
      <w:pPr>
        <w:ind w:left="39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8" w:hanging="480"/>
      </w:pPr>
    </w:lvl>
    <w:lvl w:ilvl="8" w:tplc="0409001B" w:tentative="1">
      <w:start w:val="1"/>
      <w:numFmt w:val="lowerRoman"/>
      <w:lvlText w:val="%9."/>
      <w:lvlJc w:val="right"/>
      <w:pPr>
        <w:ind w:left="4898" w:hanging="480"/>
      </w:pPr>
    </w:lvl>
  </w:abstractNum>
  <w:abstractNum w:abstractNumId="8" w15:restartNumberingAfterBreak="0">
    <w:nsid w:val="76101C17"/>
    <w:multiLevelType w:val="hybridMultilevel"/>
    <w:tmpl w:val="F2E6F34E"/>
    <w:lvl w:ilvl="0" w:tplc="CBB442B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7497CB1"/>
    <w:multiLevelType w:val="hybridMultilevel"/>
    <w:tmpl w:val="0B54EE50"/>
    <w:lvl w:ilvl="0" w:tplc="73588260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F3C"/>
    <w:rsid w:val="000225A8"/>
    <w:rsid w:val="00030727"/>
    <w:rsid w:val="00060729"/>
    <w:rsid w:val="000733AB"/>
    <w:rsid w:val="0007433E"/>
    <w:rsid w:val="000C188E"/>
    <w:rsid w:val="00100FB9"/>
    <w:rsid w:val="00102B48"/>
    <w:rsid w:val="00187802"/>
    <w:rsid w:val="00191D8D"/>
    <w:rsid w:val="001A159D"/>
    <w:rsid w:val="001C76F8"/>
    <w:rsid w:val="001E0612"/>
    <w:rsid w:val="001E0C23"/>
    <w:rsid w:val="001E3A69"/>
    <w:rsid w:val="00205E89"/>
    <w:rsid w:val="00253757"/>
    <w:rsid w:val="002573D9"/>
    <w:rsid w:val="00264E0B"/>
    <w:rsid w:val="0028310E"/>
    <w:rsid w:val="00286B45"/>
    <w:rsid w:val="00293FF2"/>
    <w:rsid w:val="002A0830"/>
    <w:rsid w:val="002A48A6"/>
    <w:rsid w:val="002A5864"/>
    <w:rsid w:val="002B2AB6"/>
    <w:rsid w:val="002B76AA"/>
    <w:rsid w:val="002B7E2A"/>
    <w:rsid w:val="002C5A43"/>
    <w:rsid w:val="002E2CBC"/>
    <w:rsid w:val="002E7A95"/>
    <w:rsid w:val="00300002"/>
    <w:rsid w:val="00320AF2"/>
    <w:rsid w:val="003237FB"/>
    <w:rsid w:val="003625B1"/>
    <w:rsid w:val="00377BD1"/>
    <w:rsid w:val="00380F1F"/>
    <w:rsid w:val="003C61E4"/>
    <w:rsid w:val="003F0426"/>
    <w:rsid w:val="003F6DBF"/>
    <w:rsid w:val="0043759A"/>
    <w:rsid w:val="00456E24"/>
    <w:rsid w:val="00462641"/>
    <w:rsid w:val="004708D8"/>
    <w:rsid w:val="00494A07"/>
    <w:rsid w:val="004B3D81"/>
    <w:rsid w:val="004D79EC"/>
    <w:rsid w:val="004F28F6"/>
    <w:rsid w:val="005B1D2E"/>
    <w:rsid w:val="005B4251"/>
    <w:rsid w:val="005E0921"/>
    <w:rsid w:val="00610250"/>
    <w:rsid w:val="006119EA"/>
    <w:rsid w:val="00621E5B"/>
    <w:rsid w:val="006231E8"/>
    <w:rsid w:val="00671345"/>
    <w:rsid w:val="006726C9"/>
    <w:rsid w:val="0068025E"/>
    <w:rsid w:val="0068100F"/>
    <w:rsid w:val="0069535A"/>
    <w:rsid w:val="00696844"/>
    <w:rsid w:val="006E6339"/>
    <w:rsid w:val="007012C9"/>
    <w:rsid w:val="00705609"/>
    <w:rsid w:val="007108E9"/>
    <w:rsid w:val="00713D14"/>
    <w:rsid w:val="00727913"/>
    <w:rsid w:val="007B65E1"/>
    <w:rsid w:val="007C1037"/>
    <w:rsid w:val="007C344F"/>
    <w:rsid w:val="007C5FBD"/>
    <w:rsid w:val="007C64CA"/>
    <w:rsid w:val="007D2182"/>
    <w:rsid w:val="00811339"/>
    <w:rsid w:val="00821FC5"/>
    <w:rsid w:val="00833CB4"/>
    <w:rsid w:val="00851BA2"/>
    <w:rsid w:val="00852700"/>
    <w:rsid w:val="0087195E"/>
    <w:rsid w:val="00871DFE"/>
    <w:rsid w:val="0088138E"/>
    <w:rsid w:val="0088283A"/>
    <w:rsid w:val="008928F2"/>
    <w:rsid w:val="008C5572"/>
    <w:rsid w:val="008D3566"/>
    <w:rsid w:val="008E7F3C"/>
    <w:rsid w:val="008F69F2"/>
    <w:rsid w:val="00900F6B"/>
    <w:rsid w:val="00925118"/>
    <w:rsid w:val="009343DB"/>
    <w:rsid w:val="00945FD8"/>
    <w:rsid w:val="00956D98"/>
    <w:rsid w:val="00963ABD"/>
    <w:rsid w:val="0097316C"/>
    <w:rsid w:val="00983F7F"/>
    <w:rsid w:val="009852E1"/>
    <w:rsid w:val="009A0D56"/>
    <w:rsid w:val="009B0511"/>
    <w:rsid w:val="009D1BD4"/>
    <w:rsid w:val="009E02CB"/>
    <w:rsid w:val="00A156D0"/>
    <w:rsid w:val="00A57C96"/>
    <w:rsid w:val="00A61463"/>
    <w:rsid w:val="00A70C90"/>
    <w:rsid w:val="00A71E9F"/>
    <w:rsid w:val="00A72973"/>
    <w:rsid w:val="00AA2B70"/>
    <w:rsid w:val="00AC1F60"/>
    <w:rsid w:val="00AC7B7C"/>
    <w:rsid w:val="00AD6A04"/>
    <w:rsid w:val="00B01DCB"/>
    <w:rsid w:val="00B027A8"/>
    <w:rsid w:val="00B12F9E"/>
    <w:rsid w:val="00B527FD"/>
    <w:rsid w:val="00B575B5"/>
    <w:rsid w:val="00B672CD"/>
    <w:rsid w:val="00B76EEC"/>
    <w:rsid w:val="00BB214A"/>
    <w:rsid w:val="00BB6AB7"/>
    <w:rsid w:val="00BD169B"/>
    <w:rsid w:val="00BE49C7"/>
    <w:rsid w:val="00BE5E93"/>
    <w:rsid w:val="00BE6584"/>
    <w:rsid w:val="00C13632"/>
    <w:rsid w:val="00C14337"/>
    <w:rsid w:val="00C202BB"/>
    <w:rsid w:val="00C31E6D"/>
    <w:rsid w:val="00C579CB"/>
    <w:rsid w:val="00CA3B1E"/>
    <w:rsid w:val="00CD6427"/>
    <w:rsid w:val="00D01DFA"/>
    <w:rsid w:val="00D03123"/>
    <w:rsid w:val="00D048E2"/>
    <w:rsid w:val="00D2409F"/>
    <w:rsid w:val="00D243EC"/>
    <w:rsid w:val="00D260A6"/>
    <w:rsid w:val="00D32A75"/>
    <w:rsid w:val="00D37FA6"/>
    <w:rsid w:val="00D42BC4"/>
    <w:rsid w:val="00D67CB1"/>
    <w:rsid w:val="00D77AC0"/>
    <w:rsid w:val="00D96769"/>
    <w:rsid w:val="00D977DD"/>
    <w:rsid w:val="00DB432C"/>
    <w:rsid w:val="00DB6A1D"/>
    <w:rsid w:val="00DF0654"/>
    <w:rsid w:val="00DF4AA3"/>
    <w:rsid w:val="00E2589D"/>
    <w:rsid w:val="00E34B05"/>
    <w:rsid w:val="00E53FEB"/>
    <w:rsid w:val="00E549E6"/>
    <w:rsid w:val="00E641B9"/>
    <w:rsid w:val="00E64ACC"/>
    <w:rsid w:val="00E72042"/>
    <w:rsid w:val="00EA7BBB"/>
    <w:rsid w:val="00EB011E"/>
    <w:rsid w:val="00EB0A76"/>
    <w:rsid w:val="00ED4CC3"/>
    <w:rsid w:val="00EF2672"/>
    <w:rsid w:val="00F23153"/>
    <w:rsid w:val="00F41338"/>
    <w:rsid w:val="00F83BDF"/>
    <w:rsid w:val="00F87B8D"/>
    <w:rsid w:val="00FA1A16"/>
    <w:rsid w:val="00FC5C40"/>
    <w:rsid w:val="00FD69F1"/>
    <w:rsid w:val="00FE1A57"/>
    <w:rsid w:val="00FE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83A07"/>
  <w15:docId w15:val="{42FC9DF7-8B5C-4C76-8B44-549FA55CB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F60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C579CB"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C579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C579CB"/>
    <w:rPr>
      <w:rFonts w:cs="Times New Roman"/>
      <w:kern w:val="2"/>
    </w:rPr>
  </w:style>
  <w:style w:type="table" w:styleId="a7">
    <w:name w:val="Table Grid"/>
    <w:basedOn w:val="a1"/>
    <w:locked/>
    <w:rsid w:val="00881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link w:val="a9"/>
    <w:uiPriority w:val="34"/>
    <w:qFormat/>
    <w:rsid w:val="005E0921"/>
    <w:pPr>
      <w:ind w:leftChars="200" w:left="480"/>
    </w:pPr>
  </w:style>
  <w:style w:type="paragraph" w:customStyle="1" w:styleId="Default">
    <w:name w:val="Default"/>
    <w:rsid w:val="00D260A6"/>
    <w:pPr>
      <w:widowControl w:val="0"/>
      <w:autoSpaceDE w:val="0"/>
      <w:autoSpaceDN w:val="0"/>
      <w:adjustRightInd w:val="0"/>
    </w:pPr>
    <w:rPr>
      <w:rFonts w:eastAsiaTheme="minorEastAsia"/>
      <w:color w:val="000000"/>
      <w:kern w:val="0"/>
      <w:szCs w:val="24"/>
    </w:rPr>
  </w:style>
  <w:style w:type="character" w:customStyle="1" w:styleId="a9">
    <w:name w:val="清單段落 字元"/>
    <w:link w:val="a8"/>
    <w:uiPriority w:val="34"/>
    <w:locked/>
    <w:rsid w:val="00A72973"/>
    <w:rPr>
      <w:szCs w:val="24"/>
    </w:rPr>
  </w:style>
  <w:style w:type="character" w:styleId="aa">
    <w:name w:val="annotation reference"/>
    <w:basedOn w:val="a0"/>
    <w:uiPriority w:val="99"/>
    <w:semiHidden/>
    <w:unhideWhenUsed/>
    <w:rsid w:val="0006072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60729"/>
  </w:style>
  <w:style w:type="character" w:customStyle="1" w:styleId="ac">
    <w:name w:val="註解文字 字元"/>
    <w:basedOn w:val="a0"/>
    <w:link w:val="ab"/>
    <w:uiPriority w:val="99"/>
    <w:semiHidden/>
    <w:rsid w:val="00060729"/>
    <w:rPr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0729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060729"/>
    <w:rPr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0607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0607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A6CA6-A480-4846-B9BB-4A0942EF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103</Words>
  <Characters>591</Characters>
  <Application>Microsoft Office Word</Application>
  <DocSecurity>0</DocSecurity>
  <Lines>4</Lines>
  <Paragraphs>1</Paragraphs>
  <ScaleCrop>false</ScaleCrop>
  <Company>NHI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九十二學年度身心障礙學生升學大專校院甄試</dc:title>
  <dc:creator>A000000</dc:creator>
  <cp:lastModifiedBy>USER</cp:lastModifiedBy>
  <cp:revision>19</cp:revision>
  <cp:lastPrinted>2013-11-28T06:51:00Z</cp:lastPrinted>
  <dcterms:created xsi:type="dcterms:W3CDTF">2021-01-06T08:57:00Z</dcterms:created>
  <dcterms:modified xsi:type="dcterms:W3CDTF">2022-01-05T06:50:00Z</dcterms:modified>
</cp:coreProperties>
</file>